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70"/>
          <w:w w:val="90"/>
          <w:sz w:val="96"/>
          <w:szCs w:val="9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70"/>
          <w:w w:val="9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394970</wp:posOffset>
                </wp:positionV>
                <wp:extent cx="63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1pt;height:0pt;width:0.05pt;z-index:251661312;mso-width-relative:page;mso-height-relative:page;" filled="f" stroked="t" coordsize="21600,21600" o:allowincell="f" o:gfxdata="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AkU&#10;CiPQAAAAAwEAAA8AAAAAAAAAAQAgAAAAOAAAAGRycy9kb3ducmV2LnhtbFBLAQIUABQAAAAIAIdO&#10;4kDIiDdm3AEAAKMDAAAOAAAAAAAAAAEAIAAAADUBAABkcnMvZTJvRG9jLnhtbFBLBQYAAAAABgAG&#10;AFkBAACD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70"/>
          <w:w w:val="9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394970</wp:posOffset>
                </wp:positionV>
                <wp:extent cx="63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1pt;height:0pt;width:0.05pt;z-index:251660288;mso-width-relative:page;mso-height-relative:page;" filled="f" stroked="t" coordsize="21600,21600" o:allowincell="f" o:gfxdata="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AJ&#10;FAoj0AAAAAMBAAAPAAAAAAAAAAEAIAAAADgAAABkcnMvZG93bnJldi54bWxQSwECFAAUAAAACACH&#10;TuJA5rwtJt0BAAClAwAADgAAAAAAAAABACAAAAA1AQAAZHJzL2Uyb0RvYy54bWxQSwUGAAAAAAYA&#10;BgBZAQAAhA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70"/>
          <w:w w:val="9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394970</wp:posOffset>
                </wp:positionV>
                <wp:extent cx="63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1pt;height:0pt;width:0.05pt;z-index:251659264;mso-width-relative:page;mso-height-relative:page;" filled="f" stroked="t" coordsize="21600,21600" o:allowincell="f" o:gfxdata="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AJ&#10;FAoj0AAAAAMBAAAPAAAAAAAAAAEAIAAAADgAAABkcnMvZG93bnJldi54bWxQSwECFAAUAAAACACH&#10;TuJA4irtxt0BAAClAwAADgAAAAAAAAABACAAAAA1AQAAZHJzL2Uyb0RvYy54bWxQSwUGAAAAAAYA&#10;BgBZAQAAhA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70"/>
          <w:w w:val="9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394970</wp:posOffset>
                </wp:positionV>
                <wp:extent cx="63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1pt;height:0pt;width:0.05pt;z-index:251658240;mso-width-relative:page;mso-height-relative:page;" filled="f" stroked="t" coordsize="21600,21600" o:allowincell="f" o:gfxdata="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CRQK&#10;I9AAAAADAQAADwAAAAAAAAABACAAAAA4AAAAZHJzL2Rvd25yZXYueG1sUEsBAhQAFAAAAAgAh07i&#10;QNoAKM7bAQAAowMAAA4AAAAAAAAAAQAgAAAANQEAAGRycy9lMm9Eb2MueG1sUEsFBgAAAAAGAAYA&#10;WQEAAIIFAAAAAA=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70"/>
          <w:w w:val="90"/>
          <w:sz w:val="96"/>
          <w:szCs w:val="96"/>
          <w:lang w:eastAsia="zh-CN"/>
        </w:rPr>
        <w:t>西吉县民政局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FF0000"/>
          <w:sz w:val="84"/>
          <w:szCs w:val="84"/>
          <w:u w:val="thick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84"/>
          <w:szCs w:val="84"/>
          <w:u w:val="thick"/>
          <w:lang w:val="en-US" w:eastAsia="zh-CN"/>
        </w:rPr>
        <w:t xml:space="preserve">                      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FF0000"/>
          <w:sz w:val="84"/>
          <w:szCs w:val="84"/>
          <w:u w:val="thick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西民函〔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关于印发《西吉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民政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开放日”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实施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方案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局属各单位，机关各办（室）：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现将《西吉县民政局2025年“政府开放日”实施方案》予以印发，请各单位认真抓好落实。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600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eastAsia="zh-CN"/>
        </w:rPr>
        <w:t>西吉县民政局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sectPr>
          <w:pgSz w:w="11906" w:h="16838"/>
          <w:pgMar w:top="2098" w:right="1474" w:bottom="1814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                  2025年9月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西吉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民政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“政府开放日”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实施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为认真贯彻落实中央和区、市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关于政务公开工作的部署要求，加快法治政府、服务型政府建设，提高行政效率，搭建社会公众了解政府、理解政府、支持政府的互动平台，畅通关切回应、政民互动、意见征集的沟通渠道，切实保障人民群众的知情权、表达权、参与权和监督权，密切政民关系，全面提升政务公开工作水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坚持以习近平新时代中国特色社会主义思想为指导，认真贯彻落实中央、区市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关于全面推进政务公开的决策部署，坚持以人民为中心的发展思想，以服务大局、服务群众为目标，把政民互动作为基本形式，把公开透明作为基本原则，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切实推进阳光、透明、开放、服务型政府建设，提升政府公共服务能力和政务公开水平，增进政府与群众之间的沟通联系，增强群众对政府工作的认同感、获得感，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通过开展“政府开放日”活动，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积极推进开放式行政治理，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搭建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局与广大群众之间的沟通桥梁，增进彼此了解与互信，进一步提升政府公信力、凝聚力和执行力。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西吉县民政局政府开放日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9月17日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西吉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局机关和局属各单位。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五、参与对象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西吉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县工作、生活、学习且年满18周岁具有完全民事行为能力的群众代表，主要包括专家学者、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职工代表、企业家代表、社区工作者、政务公开义务监督员、媒体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记者、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网民代表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，人数不得低于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六、活动内容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54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</w:rPr>
        <w:t>（一）观摩介绍。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54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1.西吉县城乡居民最低生活保障和救助管理中心：主要介绍城乡低保的申请条件、审核审批流程、救助标准调整依据及动态管理机制（如定期复核、退出流程）等相关工作；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54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2.西吉县老龄工作和养老服务室：主要介绍特困供养对象的认定标准、供养服务内容（如集中供养与分散供养差异），以及高龄津贴的申领条件、办理流程、发放周期等相关工作；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54"/>
        <w:jc w:val="left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3.西吉县殡葬服务管理中心：主要介绍殡葬服务核心项目（如遗体接运、公墓建设与服务）、惠民殡葬政策（如补贴范围、申请条件及办理流程），以及绿色殡葬推广举措等相关工作。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54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现场体验。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参会人员及办事群众到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模拟办事、体验服务（如信访接待、政策咨询等）。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54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</w:rPr>
        <w:t>）座谈交流。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</w:rPr>
        <w:t>召开座谈会，向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群众代表介绍今年民政领域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</w:rPr>
        <w:t>情况，认真听取参会代表的意见建议。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54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</w:rPr>
        <w:t>）意见反馈。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</w:rPr>
        <w:t>在活动过程中，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</w:rPr>
        <w:t>局办公室统一汇总整理与会代表的意见建议，各责任单位要对意见建议进行研究分析，合理的意见建议要在15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2"/>
          <w:szCs w:val="32"/>
        </w:rPr>
        <w:t>内办结并及时反馈。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(一)提高思想认识。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“政府开放日”活动，是提升廉洁高效行政水平的客观要求，对于推进权力运行公开透明、促进政府机关依法行政和高效履行职责、增强驱动能力具有重要意义。局属各单位要强化责任意识，着眼于加强自身建设、保障群众合法权益、促进社会和谐稳定，扎实抓好“政府开放日”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(二)加强组织领导。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局属各单位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、机关各办（室）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要高度重视，按照本方案的安排认真落实，要进一步优化办公服务环境，完善接待设施，安排好活动流程、现场讲解、宣传手册等，确保开放日活动有序开展。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（三）加大宣传力度。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通过“政府开放日”活动，充分展现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局扎实的工作作风和良好的精神面貌。开放日当天，全体干部职工要注重文明礼仪，保持办公室卫生整洁。积极做好开放日活动的宣传报道，及时收集活动照片，报送活动信息。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附件：西吉县民政局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2025年“政府开放日”活动报名表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西吉县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民政局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年“政府开放日”活动报名表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460"/>
        <w:gridCol w:w="189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8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姓名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性别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8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年龄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民族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8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工作单位</w:t>
            </w:r>
          </w:p>
        </w:tc>
        <w:tc>
          <w:tcPr>
            <w:tcW w:w="709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8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身份证号</w:t>
            </w:r>
          </w:p>
        </w:tc>
        <w:tc>
          <w:tcPr>
            <w:tcW w:w="709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8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人员类别</w:t>
            </w:r>
          </w:p>
        </w:tc>
        <w:tc>
          <w:tcPr>
            <w:tcW w:w="709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楷体" w:cs="Times New Roman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vertAlign w:val="baseline"/>
              </w:rPr>
              <w:t>政务公开监督员</w:t>
            </w:r>
            <w:r>
              <w:rPr>
                <w:rFonts w:hint="default" w:ascii="Times New Roman" w:hAnsi="Times New Roman" w:eastAsia="楷体" w:cs="Times New Roman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楷体" w:cs="Times New Roman"/>
                <w:vertAlign w:val="baseline"/>
              </w:rPr>
              <w:t>职工</w:t>
            </w:r>
            <w:r>
              <w:rPr>
                <w:rFonts w:hint="default" w:ascii="Times New Roman" w:hAnsi="Times New Roman" w:eastAsia="楷体" w:cs="Times New Roman"/>
                <w:vertAlign w:val="baseline"/>
                <w:lang w:eastAsia="zh-CN"/>
              </w:rPr>
              <w:t>代表</w:t>
            </w:r>
            <w:r>
              <w:rPr>
                <w:rFonts w:hint="default" w:ascii="Times New Roman" w:hAnsi="Times New Roman" w:eastAsia="楷体" w:cs="Times New Roman"/>
                <w:vertAlign w:val="baseline"/>
                <w:lang w:eastAsia="zh-CN"/>
              </w:rPr>
              <w:sym w:font="Wingdings 2" w:char="00A3"/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vertAlign w:val="baseline"/>
              </w:rPr>
              <w:t>劳动模范</w:t>
            </w:r>
            <w:r>
              <w:rPr>
                <w:rFonts w:hint="default" w:ascii="Times New Roman" w:hAnsi="Times New Roman" w:eastAsia="楷体" w:cs="Times New Roman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楷体" w:cs="Times New Roman"/>
                <w:vertAlign w:val="baseline"/>
              </w:rPr>
              <w:t>道德模范</w:t>
            </w:r>
            <w:r>
              <w:rPr>
                <w:rFonts w:hint="default" w:ascii="Times New Roman" w:hAnsi="Times New Roman" w:eastAsia="楷体" w:cs="Times New Roman"/>
                <w:vertAlign w:val="baseline"/>
                <w:lang w:eastAsia="zh-CN"/>
              </w:rPr>
              <w:sym w:font="Wingdings 2" w:char="00A3"/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vertAlign w:val="baseline"/>
              </w:rPr>
              <w:t>民政助理员</w:t>
            </w:r>
            <w:r>
              <w:rPr>
                <w:rFonts w:hint="default" w:ascii="Times New Roman" w:hAnsi="Times New Roman" w:eastAsia="楷体" w:cs="Times New Roman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楷体" w:cs="Times New Roman"/>
                <w:vertAlign w:val="baseline"/>
              </w:rPr>
              <w:t>民政协理员</w:t>
            </w:r>
            <w:r>
              <w:rPr>
                <w:rFonts w:hint="default" w:ascii="Times New Roman" w:hAnsi="Times New Roman" w:eastAsia="楷体" w:cs="Times New Roman"/>
                <w:vertAlign w:val="baseline"/>
                <w:lang w:eastAsia="zh-CN"/>
              </w:rPr>
              <w:sym w:font="Wingdings 2" w:char="00A3"/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楷体" w:cs="Times New Roman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vertAlign w:val="baseline"/>
                <w:lang w:eastAsia="zh-CN"/>
              </w:rPr>
              <w:t>社会组织负责人</w:t>
            </w:r>
            <w:r>
              <w:rPr>
                <w:rFonts w:hint="default" w:ascii="Times New Roman" w:hAnsi="Times New Roman" w:eastAsia="楷体" w:cs="Times New Roman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楷体" w:cs="Times New Roman"/>
                <w:vertAlign w:val="baseline"/>
              </w:rPr>
              <w:t>社会工作者</w:t>
            </w:r>
            <w:r>
              <w:rPr>
                <w:rFonts w:hint="default" w:ascii="Times New Roman" w:hAnsi="Times New Roman" w:eastAsia="楷体" w:cs="Times New Roman"/>
                <w:vertAlign w:val="baseline"/>
                <w:lang w:eastAsia="zh-CN"/>
              </w:rPr>
              <w:sym w:font="Wingdings 2" w:char="00A3"/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1680" w:firstLineChars="700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vertAlign w:val="baseline"/>
              </w:rPr>
              <w:t>基层群众</w:t>
            </w:r>
            <w:r>
              <w:rPr>
                <w:rFonts w:hint="default" w:ascii="Times New Roman" w:hAnsi="Times New Roman" w:eastAsia="楷体" w:cs="Times New Roman"/>
                <w:vertAlign w:val="baseline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联系地址</w:t>
            </w:r>
          </w:p>
        </w:tc>
        <w:tc>
          <w:tcPr>
            <w:tcW w:w="709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8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联系方式</w:t>
            </w:r>
          </w:p>
        </w:tc>
        <w:tc>
          <w:tcPr>
            <w:tcW w:w="709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8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  <w:t>备注</w:t>
            </w:r>
          </w:p>
        </w:tc>
        <w:tc>
          <w:tcPr>
            <w:tcW w:w="709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MjBlMTgzYzI3Y2FhMGEyNDkzYmNjMTY3NDMyY2UifQ=="/>
  </w:docVars>
  <w:rsids>
    <w:rsidRoot w:val="065D3CA0"/>
    <w:rsid w:val="05C509A5"/>
    <w:rsid w:val="065B15E4"/>
    <w:rsid w:val="065D3CA0"/>
    <w:rsid w:val="08422A5C"/>
    <w:rsid w:val="10FD5F77"/>
    <w:rsid w:val="1720434E"/>
    <w:rsid w:val="246127EB"/>
    <w:rsid w:val="253C2C2B"/>
    <w:rsid w:val="32E35162"/>
    <w:rsid w:val="332350B4"/>
    <w:rsid w:val="376123C4"/>
    <w:rsid w:val="3BE7C6D1"/>
    <w:rsid w:val="42666D6B"/>
    <w:rsid w:val="4DF47921"/>
    <w:rsid w:val="50F934A0"/>
    <w:rsid w:val="53EC5B8A"/>
    <w:rsid w:val="57E36310"/>
    <w:rsid w:val="590A624B"/>
    <w:rsid w:val="63EF56D7"/>
    <w:rsid w:val="68E550C3"/>
    <w:rsid w:val="69470DF5"/>
    <w:rsid w:val="7D7C3F5E"/>
    <w:rsid w:val="FDD77582"/>
    <w:rsid w:val="FF5FE4FB"/>
    <w:rsid w:val="FFC6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  <w:color w:val="000000"/>
      <w:kern w:val="0"/>
      <w:szCs w:val="21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1562</Words>
  <Characters>1594</Characters>
  <Lines>0</Lines>
  <Paragraphs>0</Paragraphs>
  <TotalTime>0</TotalTime>
  <ScaleCrop>false</ScaleCrop>
  <LinksUpToDate>false</LinksUpToDate>
  <CharactersWithSpaces>1667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2024-08-31T06:01:00Z</dcterms:created>
  <dc:creator>老派的央曼</dc:creator>
  <cp:lastModifiedBy>guyuan</cp:lastModifiedBy>
  <cp:lastPrinted>2024-09-03T23:30:00Z</cp:lastPrinted>
  <dcterms:modified xsi:type="dcterms:W3CDTF">2025-09-09T15:06:27Z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68678342FC504D5F836DA77DA5049564_11</vt:lpwstr>
  </property>
  <property fmtid="{D5CDD505-2E9C-101B-9397-08002B2CF9AE}" pid="4" name="KSOTemplateDocerSaveRecord">
    <vt:lpwstr>eyJoZGlkIjoiYTYxODM0Y2JhMzdjNDU5ZTk5NzFhMzliYjgxMjc1N2UiLCJ1c2VySWQiOiI3NDEyNjA5NzIifQ==</vt:lpwstr>
  </property>
</Properties>
</file>