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</w:rPr>
        <w:t>行政执法人员</w:t>
      </w:r>
      <w:r>
        <w:rPr>
          <w:rFonts w:hint="eastAsia"/>
          <w:b/>
          <w:bCs/>
          <w:sz w:val="44"/>
          <w:szCs w:val="44"/>
          <w:lang w:eastAsia="zh-CN"/>
        </w:rPr>
        <w:t>清单</w:t>
      </w:r>
    </w:p>
    <w:tbl>
      <w:tblPr>
        <w:tblW w:w="15375" w:type="dxa"/>
        <w:tblCellSpacing w:w="0" w:type="dxa"/>
        <w:tblInd w:w="-633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1140"/>
        <w:gridCol w:w="1530"/>
        <w:gridCol w:w="2081"/>
        <w:gridCol w:w="1188"/>
        <w:gridCol w:w="3526"/>
        <w:gridCol w:w="1665"/>
        <w:gridCol w:w="1500"/>
        <w:gridCol w:w="207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 </w:t>
            </w: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 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证件编号 </w:t>
            </w:r>
          </w:p>
        </w:tc>
        <w:tc>
          <w:tcPr>
            <w:tcW w:w="20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执法类型 </w:t>
            </w:r>
          </w:p>
        </w:tc>
        <w:tc>
          <w:tcPr>
            <w:tcW w:w="118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执法区域 </w:t>
            </w:r>
          </w:p>
        </w:tc>
        <w:tc>
          <w:tcPr>
            <w:tcW w:w="3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 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所属部门 </w:t>
            </w:r>
          </w:p>
        </w:tc>
        <w:tc>
          <w:tcPr>
            <w:tcW w:w="15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职务 </w:t>
            </w:r>
          </w:p>
        </w:tc>
        <w:tc>
          <w:tcPr>
            <w:tcW w:w="20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证件有效期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1 </w:t>
            </w: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李维东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行政许可、行政处罚、行政检查 </w:t>
            </w:r>
          </w:p>
        </w:tc>
        <w:tc>
          <w:tcPr>
            <w:tcW w:w="118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西吉县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3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西吉县商务和工业信息化局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局领导 </w:t>
            </w:r>
          </w:p>
        </w:tc>
        <w:tc>
          <w:tcPr>
            <w:tcW w:w="15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局 长 </w:t>
            </w:r>
          </w:p>
        </w:tc>
        <w:tc>
          <w:tcPr>
            <w:tcW w:w="20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正在申领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2 </w:t>
            </w: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郭强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行政许可、行政处罚、行政检查 </w:t>
            </w:r>
          </w:p>
        </w:tc>
        <w:tc>
          <w:tcPr>
            <w:tcW w:w="118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西吉县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3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西吉县商务和工业信息化局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局领导 </w:t>
            </w:r>
          </w:p>
        </w:tc>
        <w:tc>
          <w:tcPr>
            <w:tcW w:w="15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副局长 </w:t>
            </w:r>
          </w:p>
        </w:tc>
        <w:tc>
          <w:tcPr>
            <w:tcW w:w="20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正在申领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3 </w:t>
            </w: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李伟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43030032602</w:t>
            </w:r>
          </w:p>
        </w:tc>
        <w:tc>
          <w:tcPr>
            <w:tcW w:w="20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行政许可、行政处罚、行政检查 </w:t>
            </w:r>
          </w:p>
        </w:tc>
        <w:tc>
          <w:tcPr>
            <w:tcW w:w="118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西吉县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3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西吉县商务和工业信息化局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工信股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5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工作人员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20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年4月29日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4 </w:t>
            </w: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马天峰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3030300481</w:t>
            </w:r>
          </w:p>
        </w:tc>
        <w:tc>
          <w:tcPr>
            <w:tcW w:w="20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行政处罚、行政检查 </w:t>
            </w:r>
          </w:p>
        </w:tc>
        <w:tc>
          <w:tcPr>
            <w:tcW w:w="118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西吉县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3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西吉县商务和工业信息化局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综合办公室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5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办公室主任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20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年4月29日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5 </w:t>
            </w: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尹强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20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行政许可、行政处罚、行政检查 </w:t>
            </w:r>
          </w:p>
        </w:tc>
        <w:tc>
          <w:tcPr>
            <w:tcW w:w="118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西吉县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3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西吉县商务和工业信息化局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商务股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5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股长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20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正在申领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6 </w:t>
            </w: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谢凌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20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行政处罚、行政检查 </w:t>
            </w:r>
          </w:p>
        </w:tc>
        <w:tc>
          <w:tcPr>
            <w:tcW w:w="118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西吉县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3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西吉县商务和工业信息化局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综合办公室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5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工作人员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20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正在申领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7 </w:t>
            </w: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李丽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 </w:t>
            </w:r>
          </w:p>
        </w:tc>
        <w:tc>
          <w:tcPr>
            <w:tcW w:w="20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行政许可、行政处罚、行政检查 </w:t>
            </w:r>
          </w:p>
        </w:tc>
        <w:tc>
          <w:tcPr>
            <w:tcW w:w="118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西吉县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3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西吉县商务和工业信息化局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综合办公室</w:t>
            </w:r>
          </w:p>
        </w:tc>
        <w:tc>
          <w:tcPr>
            <w:tcW w:w="15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工作人员</w:t>
            </w:r>
          </w:p>
        </w:tc>
        <w:tc>
          <w:tcPr>
            <w:tcW w:w="20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正在申领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8 </w:t>
            </w: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夏志伟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 </w:t>
            </w:r>
          </w:p>
        </w:tc>
        <w:tc>
          <w:tcPr>
            <w:tcW w:w="20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行政许可、行政处罚、行政检查 </w:t>
            </w:r>
          </w:p>
        </w:tc>
        <w:tc>
          <w:tcPr>
            <w:tcW w:w="118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西吉县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3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西吉县商务和工业信息化局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商务股</w:t>
            </w:r>
          </w:p>
        </w:tc>
        <w:tc>
          <w:tcPr>
            <w:tcW w:w="15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工作人员</w:t>
            </w:r>
          </w:p>
        </w:tc>
        <w:tc>
          <w:tcPr>
            <w:tcW w:w="20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正在申领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9 </w:t>
            </w: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冉志强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 </w:t>
            </w:r>
          </w:p>
        </w:tc>
        <w:tc>
          <w:tcPr>
            <w:tcW w:w="20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行政许可、行政处罚、行政检查 </w:t>
            </w:r>
          </w:p>
        </w:tc>
        <w:tc>
          <w:tcPr>
            <w:tcW w:w="118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西吉县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3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西吉县商务和工业信息化局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工信股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5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股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eastAsia="zh-CN"/>
              </w:rPr>
              <w:t>长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20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正在申领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10 </w:t>
            </w: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李婷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 </w:t>
            </w:r>
          </w:p>
        </w:tc>
        <w:tc>
          <w:tcPr>
            <w:tcW w:w="20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行政检查 </w:t>
            </w:r>
          </w:p>
        </w:tc>
        <w:tc>
          <w:tcPr>
            <w:tcW w:w="118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西吉县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3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西吉县商务和工业信息化局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工信股</w:t>
            </w: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5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工作人员</w:t>
            </w:r>
          </w:p>
        </w:tc>
        <w:tc>
          <w:tcPr>
            <w:tcW w:w="20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正在申领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11</w:t>
            </w: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张万胜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行政检查</w:t>
            </w:r>
          </w:p>
        </w:tc>
        <w:tc>
          <w:tcPr>
            <w:tcW w:w="118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西吉县</w:t>
            </w:r>
          </w:p>
        </w:tc>
        <w:tc>
          <w:tcPr>
            <w:tcW w:w="3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西吉县商务和工业信息化局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招商办</w:t>
            </w:r>
          </w:p>
        </w:tc>
        <w:tc>
          <w:tcPr>
            <w:tcW w:w="15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工作人员</w:t>
            </w:r>
          </w:p>
        </w:tc>
        <w:tc>
          <w:tcPr>
            <w:tcW w:w="20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正在申领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12</w:t>
            </w: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刘红霞</w:t>
            </w:r>
          </w:p>
        </w:tc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行政检查</w:t>
            </w:r>
          </w:p>
        </w:tc>
        <w:tc>
          <w:tcPr>
            <w:tcW w:w="118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西吉县</w:t>
            </w:r>
          </w:p>
        </w:tc>
        <w:tc>
          <w:tcPr>
            <w:tcW w:w="35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西吉县商务和工业信息化局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招商办</w:t>
            </w:r>
          </w:p>
        </w:tc>
        <w:tc>
          <w:tcPr>
            <w:tcW w:w="15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工作人员</w:t>
            </w:r>
          </w:p>
        </w:tc>
        <w:tc>
          <w:tcPr>
            <w:tcW w:w="20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正在申领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81225"/>
    <w:rsid w:val="07DB5AB8"/>
    <w:rsid w:val="2A68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b/>
      <w:bCs/>
      <w:kern w:val="44"/>
      <w:sz w:val="42"/>
      <w:szCs w:val="42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TML Definition"/>
    <w:basedOn w:val="5"/>
    <w:uiPriority w:val="0"/>
    <w:rPr>
      <w:i/>
      <w:iCs/>
    </w:rPr>
  </w:style>
  <w:style w:type="character" w:styleId="9">
    <w:name w:val="Hyperlink"/>
    <w:basedOn w:val="5"/>
    <w:uiPriority w:val="0"/>
    <w:rPr>
      <w:color w:val="333333"/>
      <w:u w:val="none"/>
    </w:rPr>
  </w:style>
  <w:style w:type="character" w:styleId="10">
    <w:name w:val="HTML Code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Keyboard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Sample"/>
    <w:basedOn w:val="5"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3">
    <w:name w:val="coloful"/>
    <w:basedOn w:val="5"/>
    <w:uiPriority w:val="0"/>
    <w:rPr>
      <w:color w:val="666666"/>
    </w:rPr>
  </w:style>
  <w:style w:type="character" w:customStyle="1" w:styleId="14">
    <w:name w:val="grey"/>
    <w:basedOn w:val="5"/>
    <w:uiPriority w:val="0"/>
    <w:rPr>
      <w:color w:val="7D7D7D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2021-07-21T13:17:00Z</dcterms:created>
  <dc:creator>心中的伊甸园</dc:creator>
  <cp:lastModifiedBy>心中的伊甸园</cp:lastModifiedBy>
  <dcterms:modified xsi:type="dcterms:W3CDTF">2021-07-21T13:33:44Z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A58EDBBD50144A5781FD7A7F7AB87915</vt:lpwstr>
  </property>
</Properties>
</file>