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4347" w:firstLineChars="984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2022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西吉县交通运输综合执法大队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6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185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185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182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111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82</w:t>
            </w: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436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行政执法数据统计范围为统计年度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ascii="仿宋_GB2312" w:hAnsi="仿宋_GB2312" w:eastAsia="仿宋_GB2312" w:cs="仿宋_GB2312"/>
          <w:sz w:val="24"/>
        </w:rPr>
        <w:t>12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>31</w:t>
      </w:r>
      <w:r>
        <w:rPr>
          <w:rFonts w:hint="eastAsia" w:ascii="仿宋_GB2312" w:hAnsi="仿宋_GB2312" w:eastAsia="仿宋_GB2312" w:cs="仿宋_GB2312"/>
          <w:sz w:val="24"/>
        </w:rPr>
        <w:t>日期间完成的数量。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行政处罚中，单处一个类别行政处罚的，计入相应的行政处罚类别；并处两种以上行政处罚的，按一件行政处罚计算，计入最重的行政处罚类别。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行政检查中，检查一个检查对象的，有完整、详细的检查记录，计为检查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仿宋_GB2312" w:hAnsi="仿宋_GB2312" w:eastAsia="仿宋_GB2312" w:cs="仿宋_GB2312"/>
          <w:sz w:val="24"/>
        </w:rPr>
        <w:t>5.</w:t>
      </w:r>
      <w:r>
        <w:rPr>
          <w:rFonts w:hint="eastAsia" w:ascii="仿宋_GB2312" w:hAnsi="仿宋_GB2312" w:eastAsia="仿宋_GB2312" w:cs="仿宋_GB2312"/>
          <w:sz w:val="24"/>
        </w:rPr>
        <w:t>行政征收、行政收费、行政给付的统计范围是上述期间征收、收费、给付完毕的数量。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01E7791"/>
    <w:rsid w:val="00421FB5"/>
    <w:rsid w:val="007468B1"/>
    <w:rsid w:val="00AF1724"/>
    <w:rsid w:val="00ED126B"/>
    <w:rsid w:val="09572555"/>
    <w:rsid w:val="0F377691"/>
    <w:rsid w:val="24E2586C"/>
    <w:rsid w:val="254E3E26"/>
    <w:rsid w:val="3E6C02A0"/>
    <w:rsid w:val="4D676925"/>
    <w:rsid w:val="69795004"/>
    <w:rsid w:val="73796E20"/>
    <w:rsid w:val="7759215D"/>
    <w:rsid w:val="7A394526"/>
    <w:rsid w:val="7FCEFBF8"/>
    <w:rsid w:val="FFD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119</Words>
  <Characters>679</Characters>
  <Lines>0</Lines>
  <Paragraphs>0</Paragraphs>
  <TotalTime>78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2022-01-04T16:21:00Z</dcterms:created>
  <dc:creator>Administrator</dc:creator>
  <cp:lastModifiedBy>Administrator</cp:lastModifiedBy>
  <cp:lastPrinted>2023-04-07T06:29:48Z</cp:lastPrinted>
  <dcterms:modified xsi:type="dcterms:W3CDTF">2023-04-07T07:26:51Z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